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Név</w:t>
      </w:r>
      <w:proofErr w:type="gram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:Prof</w:t>
      </w:r>
      <w:proofErr w:type="spellEnd"/>
      <w:proofErr w:type="gram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. Dr.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Bo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Akerström</w:t>
      </w:r>
      <w:proofErr w:type="spellEnd"/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Beosztás: 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Lundi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Egyetem (S), Orvostudományi Kar, professor emeritus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Született 1952. október 18. Házas (1981), 4 gyermek, 4 unoka.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1.    Egyetemi végzettség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- PhD orvosi és fiziológiai kémia,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Lund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Egyetem. 1982. december 17. 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- docens, 1987, orvosi és fiziológiai kémia,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Lund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Egyetem. 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2.    Fő munkák.  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- Egyetemi adjunktus, 1985-1990,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Lund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Egyetem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- Egyetemi docens, 1990-2000,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Lund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Egyetem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- Egyetemi tanár (főállásban), orvosi kémia, 200-2019,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Lund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Egyetem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- Professor emeritus 2019 óta,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Lund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Egyetem 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3.    Kutató hallgatók témavezetése 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23 PhD hallgató (8 társtémavezetőként)    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4. </w:t>
      </w:r>
      <w:proofErr w:type="gram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Adminisztráció</w:t>
      </w:r>
      <w:proofErr w:type="gramEnd"/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- </w:t>
      </w:r>
      <w:proofErr w:type="gram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Infekciós</w:t>
      </w:r>
      <w:proofErr w:type="gram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medicina osztályvezető, IKVL,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Lund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Egyetem, 2018-2019.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5.    Kutatási területek 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-Fiziológiai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antioxidációs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védelem. 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-A terhességi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toxémia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, </w:t>
      </w:r>
      <w:proofErr w:type="gram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akut</w:t>
      </w:r>
      <w:proofErr w:type="gram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vesekárosodás, retinaleválás és agykamrai vérzés </w:t>
      </w: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hu-HU"/>
        </w:rPr>
        <w:t>betegség</w:t>
      </w: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hu-HU"/>
        </w:rPr>
        <w:t xml:space="preserve">ek molekuláris </w:t>
      </w: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hu-HU"/>
        </w:rPr>
        <w:t>mechanizmusa</w:t>
      </w: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hu-HU"/>
        </w:rPr>
        <w:t>i</w:t>
      </w: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-Az </w:t>
      </w: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lang w:eastAsia="hu-HU"/>
        </w:rPr>
        <w:t>gyökfogó és antioxidáns alfa-1-mikroglobulin</w:t>
      </w: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klinikai alkalmazása.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6.    Szabadalmak/szabadalmi bejelentések 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11 megítélt szabadalom és elbírálás alatt álló 2 szabadalmi bejelentés a gyökfogó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és</w:t>
      </w:r>
      <w:bookmarkStart w:id="0" w:name="_GoBack"/>
      <w:bookmarkEnd w:id="0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antioxidáns alfa-1-mikroglobulin használatáról.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7. Tudományos publikációk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145 lektorált eredeti cikk és 32 lektorált összefoglaló cikk szerzője/társszerzője.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8. Kereskedelmi eredmények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-Biotechnikai termékcsoportok kifejlesztése immunglobulin-tisztításhoz bakteriális G és L fehérjék alapján (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Lars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Björckkel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,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Lund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Egyetem).</w:t>
      </w:r>
    </w:p>
    <w:p w:rsidR="00BD475C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-A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Preelumina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Diagnostics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AB - biotechnológiai/kutató cég alapítója, amely a késői terhességi toxikózis diagnosztizálásával és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előrejelzésével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foglalkozik (Stefan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Hanssonnal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, Magnus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Centlow-val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, Magnus G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Olssonnal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, a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Lund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Egyetemmel és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Tomas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Erikssonnal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).</w:t>
      </w:r>
    </w:p>
    <w:p w:rsidR="00DE0E8E" w:rsidRPr="00BD475C" w:rsidRDefault="00BD475C" w:rsidP="00BD475C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</w:pPr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-Az A1M Pharma AB, mai nevén a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Guard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</w:t>
      </w:r>
      <w:proofErr w:type="spellStart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Therapeutics</w:t>
      </w:r>
      <w:proofErr w:type="spellEnd"/>
      <w:r w:rsidRPr="00BD475C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 International (GTI) (http://guardtherapeutics.com/) gyógyszerfejlesztő cég alapítója az alfa-1-mikroglobulin védettségi tulajdonságainak kihasználására.</w:t>
      </w:r>
    </w:p>
    <w:sectPr w:rsidR="00DE0E8E" w:rsidRPr="00BD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C"/>
    <w:rsid w:val="00BD475C"/>
    <w:rsid w:val="00D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0B93"/>
  <w15:chartTrackingRefBased/>
  <w15:docId w15:val="{F723DDE4-D12C-493A-95F5-E4C8C84A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B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D475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D4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2073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5672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AE9E9"/>
            <w:right w:val="none" w:sz="0" w:space="0" w:color="auto"/>
          </w:divBdr>
          <w:divsChild>
            <w:div w:id="12211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2022-02-12T12:30:00Z</dcterms:created>
  <dcterms:modified xsi:type="dcterms:W3CDTF">2022-02-12T12:34:00Z</dcterms:modified>
</cp:coreProperties>
</file>